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2B" w:rsidRPr="0039332B" w:rsidRDefault="0039332B" w:rsidP="003933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332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39332B">
        <w:rPr>
          <w:rFonts w:ascii="Times New Roman" w:hAnsi="Times New Roman" w:cs="Times New Roman"/>
          <w:b/>
          <w:sz w:val="28"/>
          <w:szCs w:val="28"/>
        </w:rPr>
        <w:t xml:space="preserve"> про Голову </w:t>
      </w:r>
      <w:proofErr w:type="spellStart"/>
      <w:r w:rsidRPr="0039332B">
        <w:rPr>
          <w:rFonts w:ascii="Times New Roman" w:hAnsi="Times New Roman" w:cs="Times New Roman"/>
          <w:b/>
          <w:sz w:val="28"/>
          <w:szCs w:val="28"/>
        </w:rPr>
        <w:t>уч</w:t>
      </w:r>
      <w:r w:rsidRPr="0039332B">
        <w:rPr>
          <w:rFonts w:ascii="Times New Roman" w:hAnsi="Times New Roman" w:cs="Times New Roman"/>
          <w:b/>
          <w:sz w:val="28"/>
          <w:szCs w:val="28"/>
          <w:lang w:val="uk-UA"/>
        </w:rPr>
        <w:t>нівського</w:t>
      </w:r>
      <w:proofErr w:type="spellEnd"/>
      <w:r w:rsidRPr="00393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самоврядування </w:t>
      </w:r>
      <w:r w:rsidR="00F41479">
        <w:rPr>
          <w:rFonts w:ascii="Times New Roman" w:hAnsi="Times New Roman" w:cs="Times New Roman"/>
          <w:b/>
          <w:sz w:val="28"/>
          <w:szCs w:val="28"/>
          <w:lang w:val="uk-UA"/>
        </w:rPr>
        <w:t>Іванівського</w:t>
      </w:r>
      <w:r w:rsidRPr="00393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41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Президент</w:t>
      </w:r>
      <w:r w:rsidRPr="0039332B">
        <w:rPr>
          <w:rFonts w:ascii="Times New Roman" w:hAnsi="Times New Roman" w:cs="Times New Roman"/>
          <w:sz w:val="28"/>
          <w:szCs w:val="28"/>
        </w:rPr>
        <w:t xml:space="preserve"> є головою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2. Президент є гарантом прав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3. 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омісій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коригує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ради та комісій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4.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укази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39332B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 xml:space="preserve">уту,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мету благо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5.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статуту.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6.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призупинити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домагатися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перегляду.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7.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8.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учнівським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щочетверті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імпічмент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Президенту в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9. Президент поводить себе толерантно,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10.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присягу: «Я, (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волею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заступаючи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пост,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усвідомлюючи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урочисто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присягаю,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Статуту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втіленню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».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11.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12.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членами ради.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13. Президе</w:t>
      </w:r>
      <w:r>
        <w:rPr>
          <w:rFonts w:ascii="Times New Roman" w:hAnsi="Times New Roman" w:cs="Times New Roman"/>
          <w:sz w:val="28"/>
          <w:szCs w:val="28"/>
        </w:rPr>
        <w:t xml:space="preserve">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заступниками директора 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НВР 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14.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громадою.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15.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нівського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lastRenderedPageBreak/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16. Президент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на пост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новообраного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 Заступник</w:t>
      </w:r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є правою рукою Президента.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 Заступник</w:t>
      </w:r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32B">
        <w:rPr>
          <w:rFonts w:ascii="Times New Roman" w:hAnsi="Times New Roman" w:cs="Times New Roman"/>
          <w:sz w:val="28"/>
          <w:szCs w:val="28"/>
        </w:rPr>
        <w:t>Президента  за</w:t>
      </w:r>
      <w:proofErr w:type="gram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19. Заступник</w:t>
      </w:r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Президенту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 Заступник</w:t>
      </w:r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щохвилини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21.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Президентом,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опрацьовує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22.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перед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рада.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23.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протоколює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39332B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24.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p w:rsidR="00734437" w:rsidRPr="0039332B" w:rsidRDefault="0039332B" w:rsidP="00F41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25.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32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332B">
        <w:rPr>
          <w:rFonts w:ascii="Times New Roman" w:hAnsi="Times New Roman" w:cs="Times New Roman"/>
          <w:sz w:val="28"/>
          <w:szCs w:val="28"/>
        </w:rPr>
        <w:t>.</w:t>
      </w:r>
    </w:p>
    <w:sectPr w:rsidR="00734437" w:rsidRPr="0039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89"/>
    <w:rsid w:val="0039332B"/>
    <w:rsid w:val="00734437"/>
    <w:rsid w:val="00D96AE9"/>
    <w:rsid w:val="00E53289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4588"/>
  <w15:chartTrackingRefBased/>
  <w15:docId w15:val="{BA1BE23B-4ACB-4124-B08B-18EEBC4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Гуніна</cp:lastModifiedBy>
  <cp:revision>3</cp:revision>
  <dcterms:created xsi:type="dcterms:W3CDTF">2022-07-06T19:07:00Z</dcterms:created>
  <dcterms:modified xsi:type="dcterms:W3CDTF">2023-08-25T06:49:00Z</dcterms:modified>
</cp:coreProperties>
</file>